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0EA" w:rsidRDefault="00002D88" w:rsidP="000270EA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cs="Calibri"/>
          <w:b/>
          <w:sz w:val="28"/>
          <w:szCs w:val="28"/>
        </w:rPr>
      </w:pPr>
      <w:r w:rsidRPr="00002D88">
        <w:rPr>
          <w:rFonts w:cs="Calibri"/>
          <w:b/>
          <w:sz w:val="28"/>
          <w:szCs w:val="28"/>
        </w:rPr>
        <w:t>Ми — клінічні фармацевти</w:t>
      </w:r>
    </w:p>
    <w:p w:rsidR="00AD4FD7" w:rsidRDefault="00AD4FD7" w:rsidP="000270EA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cs="Calibri"/>
          <w:b/>
          <w:sz w:val="28"/>
          <w:szCs w:val="28"/>
          <w:lang w:val="ru-RU"/>
        </w:rPr>
      </w:pPr>
    </w:p>
    <w:tbl>
      <w:tblPr>
        <w:tblW w:w="992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891"/>
        <w:gridCol w:w="6032"/>
      </w:tblGrid>
      <w:tr w:rsidR="00002D88" w:rsidTr="00002D88">
        <w:tc>
          <w:tcPr>
            <w:tcW w:w="3891" w:type="dxa"/>
          </w:tcPr>
          <w:p w:rsidR="00002D88" w:rsidRDefault="00002D88" w:rsidP="005152C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Назва препарату</w:t>
            </w:r>
          </w:p>
        </w:tc>
        <w:tc>
          <w:tcPr>
            <w:tcW w:w="6032" w:type="dxa"/>
          </w:tcPr>
          <w:p w:rsidR="00002D88" w:rsidRDefault="00002D88" w:rsidP="005152CC">
            <w:pPr>
              <w:rPr>
                <w:sz w:val="28"/>
                <w:szCs w:val="28"/>
              </w:rPr>
            </w:pPr>
            <w:r>
              <w:rPr>
                <w:color w:val="A6A6A6"/>
                <w:sz w:val="28"/>
                <w:szCs w:val="28"/>
              </w:rPr>
              <w:t>Комерційна й міжнародна назва ліків</w:t>
            </w:r>
          </w:p>
        </w:tc>
      </w:tr>
      <w:tr w:rsidR="00002D88" w:rsidTr="00002D88">
        <w:tc>
          <w:tcPr>
            <w:tcW w:w="3891" w:type="dxa"/>
          </w:tcPr>
          <w:p w:rsidR="00002D88" w:rsidRDefault="00002D88" w:rsidP="005152C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Лікарська форма</w:t>
            </w:r>
          </w:p>
        </w:tc>
        <w:tc>
          <w:tcPr>
            <w:tcW w:w="6032" w:type="dxa"/>
          </w:tcPr>
          <w:p w:rsidR="00002D88" w:rsidRDefault="00002D88" w:rsidP="005152CC">
            <w:pPr>
              <w:rPr>
                <w:sz w:val="28"/>
                <w:szCs w:val="28"/>
              </w:rPr>
            </w:pPr>
            <w:r>
              <w:rPr>
                <w:color w:val="A6A6A6"/>
                <w:sz w:val="28"/>
                <w:szCs w:val="28"/>
              </w:rPr>
              <w:t xml:space="preserve">Таблетки, сироп, капсули, ін’єкція, мазь, </w:t>
            </w:r>
            <w:proofErr w:type="spellStart"/>
            <w:r>
              <w:rPr>
                <w:color w:val="A6A6A6"/>
                <w:sz w:val="28"/>
                <w:szCs w:val="28"/>
              </w:rPr>
              <w:t>спрей</w:t>
            </w:r>
            <w:proofErr w:type="spellEnd"/>
            <w:r>
              <w:rPr>
                <w:color w:val="A6A6A6"/>
                <w:sz w:val="28"/>
                <w:szCs w:val="28"/>
              </w:rPr>
              <w:t xml:space="preserve"> тощо</w:t>
            </w:r>
          </w:p>
        </w:tc>
      </w:tr>
      <w:tr w:rsidR="00002D88" w:rsidTr="00002D88">
        <w:tc>
          <w:tcPr>
            <w:tcW w:w="3891" w:type="dxa"/>
          </w:tcPr>
          <w:p w:rsidR="00002D88" w:rsidRDefault="00002D88" w:rsidP="005152C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Призначення / показання</w:t>
            </w:r>
          </w:p>
        </w:tc>
        <w:tc>
          <w:tcPr>
            <w:tcW w:w="6032" w:type="dxa"/>
          </w:tcPr>
          <w:p w:rsidR="00002D88" w:rsidRDefault="00002D88" w:rsidP="005152CC">
            <w:pPr>
              <w:rPr>
                <w:sz w:val="28"/>
                <w:szCs w:val="28"/>
              </w:rPr>
            </w:pPr>
            <w:r>
              <w:rPr>
                <w:color w:val="A6A6A6"/>
                <w:sz w:val="28"/>
                <w:szCs w:val="28"/>
              </w:rPr>
              <w:t>Для лікування яких захворювань застосовують препарат</w:t>
            </w:r>
          </w:p>
        </w:tc>
      </w:tr>
      <w:tr w:rsidR="00002D88" w:rsidTr="00002D88">
        <w:tc>
          <w:tcPr>
            <w:tcW w:w="3891" w:type="dxa"/>
          </w:tcPr>
          <w:p w:rsidR="00002D88" w:rsidRDefault="00002D88" w:rsidP="005152C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Механізм дії (коротко)</w:t>
            </w:r>
          </w:p>
        </w:tc>
        <w:tc>
          <w:tcPr>
            <w:tcW w:w="6032" w:type="dxa"/>
          </w:tcPr>
          <w:p w:rsidR="00002D88" w:rsidRDefault="00002D88" w:rsidP="005152CC">
            <w:pPr>
              <w:rPr>
                <w:sz w:val="28"/>
                <w:szCs w:val="28"/>
              </w:rPr>
            </w:pPr>
            <w:r>
              <w:rPr>
                <w:color w:val="A6A6A6"/>
                <w:sz w:val="28"/>
                <w:szCs w:val="28"/>
              </w:rPr>
              <w:t>Як діє препарат на організм</w:t>
            </w:r>
          </w:p>
        </w:tc>
      </w:tr>
      <w:tr w:rsidR="00002D88" w:rsidTr="00002D88">
        <w:tc>
          <w:tcPr>
            <w:tcW w:w="3891" w:type="dxa"/>
          </w:tcPr>
          <w:p w:rsidR="00002D88" w:rsidRDefault="00002D88" w:rsidP="005152C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Дозування та схема прийому</w:t>
            </w:r>
          </w:p>
        </w:tc>
        <w:tc>
          <w:tcPr>
            <w:tcW w:w="6032" w:type="dxa"/>
          </w:tcPr>
          <w:p w:rsidR="00002D88" w:rsidRDefault="00002D88" w:rsidP="005152CC">
            <w:pPr>
              <w:rPr>
                <w:sz w:val="28"/>
                <w:szCs w:val="28"/>
              </w:rPr>
            </w:pPr>
            <w:r>
              <w:rPr>
                <w:color w:val="A6A6A6"/>
                <w:sz w:val="28"/>
                <w:szCs w:val="28"/>
              </w:rPr>
              <w:t>Як приймати: доза, частота, тривалість курсу, час прийому (натщесерце / після їжі)</w:t>
            </w:r>
          </w:p>
        </w:tc>
      </w:tr>
      <w:tr w:rsidR="00002D88" w:rsidTr="00002D88">
        <w:tc>
          <w:tcPr>
            <w:tcW w:w="3891" w:type="dxa"/>
          </w:tcPr>
          <w:p w:rsidR="00002D88" w:rsidRDefault="00002D88" w:rsidP="005152C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Побічні ефекти</w:t>
            </w:r>
          </w:p>
        </w:tc>
        <w:tc>
          <w:tcPr>
            <w:tcW w:w="6032" w:type="dxa"/>
          </w:tcPr>
          <w:p w:rsidR="00002D88" w:rsidRDefault="00002D88" w:rsidP="005152CC">
            <w:pPr>
              <w:rPr>
                <w:sz w:val="28"/>
                <w:szCs w:val="28"/>
              </w:rPr>
            </w:pPr>
            <w:r>
              <w:rPr>
                <w:color w:val="A6A6A6"/>
                <w:sz w:val="28"/>
                <w:szCs w:val="28"/>
              </w:rPr>
              <w:t>Можливі небажані реакції при прийомі препарату</w:t>
            </w:r>
          </w:p>
        </w:tc>
      </w:tr>
      <w:tr w:rsidR="00002D88" w:rsidTr="00002D88">
        <w:tc>
          <w:tcPr>
            <w:tcW w:w="3891" w:type="dxa"/>
          </w:tcPr>
          <w:p w:rsidR="00002D88" w:rsidRDefault="00002D88" w:rsidP="005152C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Протипоказання</w:t>
            </w:r>
          </w:p>
        </w:tc>
        <w:tc>
          <w:tcPr>
            <w:tcW w:w="6032" w:type="dxa"/>
          </w:tcPr>
          <w:p w:rsidR="00002D88" w:rsidRDefault="00002D88" w:rsidP="005152CC">
            <w:pPr>
              <w:rPr>
                <w:sz w:val="28"/>
                <w:szCs w:val="28"/>
              </w:rPr>
            </w:pPr>
            <w:r>
              <w:rPr>
                <w:color w:val="A6A6A6"/>
                <w:sz w:val="28"/>
                <w:szCs w:val="28"/>
              </w:rPr>
              <w:t>Коли ліки не можна застосовувати (алергії, захворювання, вагітність тощо)</w:t>
            </w:r>
          </w:p>
        </w:tc>
      </w:tr>
      <w:tr w:rsidR="00002D88" w:rsidTr="00002D88">
        <w:tc>
          <w:tcPr>
            <w:tcW w:w="3891" w:type="dxa"/>
          </w:tcPr>
          <w:p w:rsidR="00002D88" w:rsidRDefault="00002D88" w:rsidP="005152C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Особливі вказівки</w:t>
            </w:r>
          </w:p>
        </w:tc>
        <w:tc>
          <w:tcPr>
            <w:tcW w:w="6032" w:type="dxa"/>
          </w:tcPr>
          <w:p w:rsidR="00002D88" w:rsidRDefault="00002D88" w:rsidP="005152CC">
            <w:pPr>
              <w:rPr>
                <w:sz w:val="28"/>
                <w:szCs w:val="28"/>
              </w:rPr>
            </w:pPr>
            <w:r>
              <w:rPr>
                <w:color w:val="A6A6A6"/>
                <w:sz w:val="28"/>
                <w:szCs w:val="28"/>
              </w:rPr>
              <w:t>Наприклад, взаємодія з іншими ліками, зберігання</w:t>
            </w:r>
          </w:p>
        </w:tc>
      </w:tr>
      <w:tr w:rsidR="00002D88" w:rsidTr="00002D88">
        <w:tc>
          <w:tcPr>
            <w:tcW w:w="3891" w:type="dxa"/>
          </w:tcPr>
          <w:p w:rsidR="00002D88" w:rsidRDefault="00002D88" w:rsidP="005152C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Наслідки неправильного прийому</w:t>
            </w:r>
          </w:p>
        </w:tc>
        <w:tc>
          <w:tcPr>
            <w:tcW w:w="6032" w:type="dxa"/>
          </w:tcPr>
          <w:p w:rsidR="00002D88" w:rsidRDefault="00002D88" w:rsidP="005152CC">
            <w:pPr>
              <w:rPr>
                <w:sz w:val="28"/>
                <w:szCs w:val="28"/>
              </w:rPr>
            </w:pPr>
            <w:r>
              <w:rPr>
                <w:color w:val="A6A6A6"/>
                <w:sz w:val="28"/>
                <w:szCs w:val="28"/>
              </w:rPr>
              <w:t>Що може статися при перевищенні дози, пропуску прийому або самолікуванні</w:t>
            </w:r>
          </w:p>
        </w:tc>
      </w:tr>
    </w:tbl>
    <w:p w:rsidR="00AD4FD7" w:rsidRPr="00002D88" w:rsidRDefault="00AD4FD7" w:rsidP="000270EA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cs="Calibri"/>
          <w:b/>
          <w:sz w:val="28"/>
          <w:szCs w:val="28"/>
        </w:rPr>
      </w:pPr>
      <w:bookmarkStart w:id="0" w:name="_GoBack"/>
      <w:bookmarkEnd w:id="0"/>
    </w:p>
    <w:sectPr w:rsidR="00AD4FD7" w:rsidRPr="00002D88">
      <w:headerReference w:type="default" r:id="rId9"/>
      <w:footerReference w:type="default" r:id="rId10"/>
      <w:pgSz w:w="11906" w:h="16838"/>
      <w:pgMar w:top="908" w:right="851" w:bottom="851" w:left="1418" w:header="851" w:footer="227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5D4F" w:rsidRDefault="003B5D4F">
      <w:pPr>
        <w:spacing w:after="0" w:line="240" w:lineRule="auto"/>
      </w:pPr>
      <w:r>
        <w:separator/>
      </w:r>
    </w:p>
  </w:endnote>
  <w:endnote w:type="continuationSeparator" w:id="0">
    <w:p w:rsidR="003B5D4F" w:rsidRDefault="003B5D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,Bold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23" w:type="dxa"/>
      <w:tblInd w:w="-284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7371"/>
      <w:gridCol w:w="2552"/>
    </w:tblGrid>
    <w:tr w:rsidR="00AD4FD7" w:rsidTr="00AD4FD7">
      <w:tc>
        <w:tcPr>
          <w:tcW w:w="7371" w:type="dxa"/>
          <w:tcBorders>
            <w:top w:val="single" w:sz="4" w:space="0" w:color="000000"/>
          </w:tcBorders>
          <w:shd w:val="clear" w:color="auto" w:fill="auto"/>
        </w:tcPr>
        <w:p w:rsidR="00AD4FD7" w:rsidRDefault="00AD4FD7" w:rsidP="00AD4FD7">
          <w:pPr>
            <w:pStyle w:val="af1"/>
            <w:widowControl w:val="0"/>
            <w:tabs>
              <w:tab w:val="clear" w:pos="4819"/>
              <w:tab w:val="clear" w:pos="9639"/>
            </w:tabs>
            <w:rPr>
              <w:rFonts w:cs="Calibri"/>
              <w:sz w:val="20"/>
              <w:szCs w:val="20"/>
              <w:lang w:val="ru-RU"/>
            </w:rPr>
          </w:pPr>
          <w:r>
            <w:rPr>
              <w:rFonts w:cs="Calibri"/>
              <w:sz w:val="20"/>
              <w:szCs w:val="20"/>
            </w:rPr>
            <w:t>Додаткові матеріали до підручника "</w:t>
          </w:r>
          <w:proofErr w:type="spellStart"/>
          <w:r>
            <w:rPr>
              <w:rFonts w:cs="Calibri"/>
              <w:sz w:val="20"/>
              <w:szCs w:val="20"/>
              <w:lang w:val="ru-RU"/>
            </w:rPr>
            <w:t>Здоров’я</w:t>
          </w:r>
          <w:proofErr w:type="spellEnd"/>
          <w:r>
            <w:rPr>
              <w:rFonts w:cs="Calibri"/>
              <w:sz w:val="20"/>
              <w:szCs w:val="20"/>
              <w:lang w:val="ru-RU"/>
            </w:rPr>
            <w:t xml:space="preserve">, </w:t>
          </w:r>
          <w:proofErr w:type="spellStart"/>
          <w:r>
            <w:rPr>
              <w:rFonts w:cs="Calibri"/>
              <w:sz w:val="20"/>
              <w:szCs w:val="20"/>
              <w:lang w:val="ru-RU"/>
            </w:rPr>
            <w:t>безпека</w:t>
          </w:r>
          <w:proofErr w:type="spellEnd"/>
          <w:r>
            <w:rPr>
              <w:rFonts w:cs="Calibri"/>
              <w:sz w:val="20"/>
              <w:szCs w:val="20"/>
              <w:lang w:val="ru-RU"/>
            </w:rPr>
            <w:t xml:space="preserve"> та </w:t>
          </w:r>
          <w:proofErr w:type="spellStart"/>
          <w:r>
            <w:rPr>
              <w:rFonts w:cs="Calibri"/>
              <w:sz w:val="20"/>
              <w:szCs w:val="20"/>
              <w:lang w:val="ru-RU"/>
            </w:rPr>
            <w:t>добробут</w:t>
          </w:r>
          <w:proofErr w:type="spellEnd"/>
          <w:r>
            <w:rPr>
              <w:rFonts w:cs="Calibri"/>
              <w:sz w:val="20"/>
              <w:szCs w:val="20"/>
            </w:rPr>
            <w:t xml:space="preserve"> "</w:t>
          </w:r>
          <w:r>
            <w:rPr>
              <w:rFonts w:cs="Calibri"/>
              <w:sz w:val="20"/>
              <w:szCs w:val="20"/>
              <w:lang w:val="ru-RU"/>
            </w:rPr>
            <w:t xml:space="preserve">, </w:t>
          </w:r>
          <w:r w:rsidRPr="00832AF1">
            <w:rPr>
              <w:rFonts w:cs="Calibri"/>
              <w:sz w:val="20"/>
              <w:szCs w:val="20"/>
              <w:lang w:val="ru-RU"/>
            </w:rPr>
            <w:t>8</w:t>
          </w:r>
          <w:r>
            <w:rPr>
              <w:rFonts w:cs="Calibri"/>
              <w:sz w:val="20"/>
              <w:szCs w:val="20"/>
              <w:lang w:val="ru-RU"/>
            </w:rPr>
            <w:t xml:space="preserve"> </w:t>
          </w:r>
          <w:proofErr w:type="spellStart"/>
          <w:r>
            <w:rPr>
              <w:rFonts w:cs="Calibri"/>
              <w:sz w:val="20"/>
              <w:szCs w:val="20"/>
              <w:lang w:val="ru-RU"/>
            </w:rPr>
            <w:t>клас</w:t>
          </w:r>
          <w:proofErr w:type="spellEnd"/>
          <w:r>
            <w:rPr>
              <w:rFonts w:cs="Calibri"/>
              <w:sz w:val="20"/>
              <w:szCs w:val="20"/>
              <w:lang w:val="ru-RU"/>
            </w:rPr>
            <w:t xml:space="preserve"> </w:t>
          </w:r>
          <w:r>
            <w:rPr>
              <w:rFonts w:cs="Calibri"/>
              <w:sz w:val="20"/>
              <w:szCs w:val="20"/>
              <w:lang w:val="ru-RU"/>
            </w:rPr>
            <w:br/>
            <w:t xml:space="preserve">(авт. Л. </w:t>
          </w:r>
          <w:proofErr w:type="spellStart"/>
          <w:r>
            <w:rPr>
              <w:rFonts w:cs="Calibri"/>
              <w:sz w:val="20"/>
              <w:szCs w:val="20"/>
              <w:lang w:val="ru-RU"/>
            </w:rPr>
            <w:t>Задорожна</w:t>
          </w:r>
          <w:proofErr w:type="spellEnd"/>
          <w:r>
            <w:rPr>
              <w:rFonts w:cs="Calibri"/>
              <w:sz w:val="20"/>
              <w:szCs w:val="20"/>
              <w:lang w:val="ru-RU"/>
            </w:rPr>
            <w:t xml:space="preserve"> та </w:t>
          </w:r>
          <w:proofErr w:type="spellStart"/>
          <w:r>
            <w:rPr>
              <w:rFonts w:cs="Calibri"/>
              <w:sz w:val="20"/>
              <w:szCs w:val="20"/>
              <w:lang w:val="ru-RU"/>
            </w:rPr>
            <w:t>ін</w:t>
          </w:r>
          <w:proofErr w:type="spellEnd"/>
          <w:r>
            <w:rPr>
              <w:rFonts w:cs="Calibri"/>
              <w:sz w:val="20"/>
              <w:szCs w:val="20"/>
              <w:lang w:val="ru-RU"/>
            </w:rPr>
            <w:t>.)</w:t>
          </w:r>
        </w:p>
      </w:tc>
      <w:tc>
        <w:tcPr>
          <w:tcW w:w="2552" w:type="dxa"/>
          <w:tcBorders>
            <w:top w:val="single" w:sz="4" w:space="0" w:color="000000"/>
          </w:tcBorders>
          <w:shd w:val="clear" w:color="auto" w:fill="auto"/>
        </w:tcPr>
        <w:p w:rsidR="00AD4FD7" w:rsidRPr="00542684" w:rsidRDefault="003B5D4F" w:rsidP="004C21CA">
          <w:pPr>
            <w:pStyle w:val="af1"/>
            <w:tabs>
              <w:tab w:val="clear" w:pos="4819"/>
              <w:tab w:val="clear" w:pos="9639"/>
            </w:tabs>
            <w:jc w:val="right"/>
            <w:rPr>
              <w:sz w:val="20"/>
              <w:szCs w:val="20"/>
              <w:lang w:val="en-US"/>
            </w:rPr>
          </w:pPr>
          <w:hyperlink r:id="rId1" w:history="1">
            <w:r w:rsidR="00AD4FD7" w:rsidRPr="00542684">
              <w:rPr>
                <w:rStyle w:val="af6"/>
                <w:rFonts w:cs="Calibri"/>
                <w:sz w:val="20"/>
                <w:szCs w:val="20"/>
                <w:lang w:val="ar-SA"/>
              </w:rPr>
              <w:t>svitdovkola.org</w:t>
            </w:r>
          </w:hyperlink>
        </w:p>
      </w:tc>
    </w:tr>
  </w:tbl>
  <w:p w:rsidR="00AD4A58" w:rsidRDefault="00AD4A58">
    <w:pPr>
      <w:pStyle w:val="af1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5D4F" w:rsidRDefault="003B5D4F">
      <w:pPr>
        <w:spacing w:after="0" w:line="240" w:lineRule="auto"/>
      </w:pPr>
      <w:r>
        <w:separator/>
      </w:r>
    </w:p>
  </w:footnote>
  <w:footnote w:type="continuationSeparator" w:id="0">
    <w:p w:rsidR="003B5D4F" w:rsidRDefault="003B5D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23" w:type="dxa"/>
      <w:tblInd w:w="-284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5954"/>
      <w:gridCol w:w="3969"/>
    </w:tblGrid>
    <w:tr w:rsidR="00AD4A58" w:rsidRPr="00145C14" w:rsidTr="00FD5732">
      <w:trPr>
        <w:trHeight w:val="358"/>
      </w:trPr>
      <w:tc>
        <w:tcPr>
          <w:tcW w:w="5954" w:type="dxa"/>
          <w:tcBorders>
            <w:bottom w:val="single" w:sz="4" w:space="0" w:color="000000"/>
          </w:tcBorders>
          <w:vAlign w:val="center"/>
        </w:tcPr>
        <w:p w:rsidR="00AD4A58" w:rsidRPr="00145C14" w:rsidRDefault="000C2EAE" w:rsidP="00002D88">
          <w:pPr>
            <w:pStyle w:val="af0"/>
            <w:widowControl w:val="0"/>
            <w:tabs>
              <w:tab w:val="clear" w:pos="4819"/>
              <w:tab w:val="clear" w:pos="9639"/>
            </w:tabs>
            <w:rPr>
              <w:rFonts w:cs="Calibri,Bold"/>
              <w:b/>
              <w:bCs/>
            </w:rPr>
          </w:pPr>
          <w:r w:rsidRPr="000C2EAE">
            <w:rPr>
              <w:rFonts w:cs="Calibri"/>
              <w:b/>
              <w:bCs/>
            </w:rPr>
            <w:t>Файл для редагування “</w:t>
          </w:r>
          <w:r w:rsidR="00002D88" w:rsidRPr="00002D88">
            <w:rPr>
              <w:rFonts w:cs="Calibri"/>
              <w:b/>
              <w:bCs/>
            </w:rPr>
            <w:t>Ми — клінічні фармацевти</w:t>
          </w:r>
          <w:r w:rsidRPr="000C2EAE">
            <w:rPr>
              <w:rFonts w:cs="Calibri"/>
              <w:b/>
              <w:bCs/>
            </w:rPr>
            <w:t>”</w:t>
          </w:r>
        </w:p>
      </w:tc>
      <w:tc>
        <w:tcPr>
          <w:tcW w:w="3969" w:type="dxa"/>
          <w:tcBorders>
            <w:bottom w:val="single" w:sz="4" w:space="0" w:color="000000"/>
          </w:tcBorders>
          <w:vAlign w:val="bottom"/>
        </w:tcPr>
        <w:p w:rsidR="00AD4A58" w:rsidRPr="00145C14" w:rsidRDefault="000C5C33" w:rsidP="00FD5732">
          <w:pPr>
            <w:pStyle w:val="af0"/>
            <w:widowControl w:val="0"/>
            <w:tabs>
              <w:tab w:val="clear" w:pos="4819"/>
              <w:tab w:val="clear" w:pos="9639"/>
            </w:tabs>
            <w:jc w:val="right"/>
            <w:rPr>
              <w:rFonts w:asciiTheme="minorHAnsi" w:hAnsiTheme="minorHAnsi" w:cstheme="minorHAnsi"/>
              <w:i/>
              <w:iCs/>
            </w:rPr>
          </w:pPr>
          <w:r w:rsidRPr="00145C14">
            <w:rPr>
              <w:rFonts w:asciiTheme="minorHAnsi" w:hAnsiTheme="minorHAnsi" w:cstheme="minorHAnsi"/>
              <w:i/>
              <w:iCs/>
            </w:rPr>
            <w:t>Розділ</w:t>
          </w:r>
          <w:r w:rsidR="00F147DD" w:rsidRPr="00145C14">
            <w:rPr>
              <w:rFonts w:asciiTheme="minorHAnsi" w:hAnsiTheme="minorHAnsi" w:cstheme="minorHAnsi"/>
              <w:i/>
              <w:iCs/>
            </w:rPr>
            <w:t xml:space="preserve"> </w:t>
          </w:r>
          <w:r w:rsidR="00FD5732">
            <w:rPr>
              <w:rFonts w:asciiTheme="minorHAnsi" w:hAnsiTheme="minorHAnsi" w:cstheme="minorHAnsi"/>
              <w:i/>
              <w:iCs/>
              <w:lang w:val="en-US"/>
            </w:rPr>
            <w:t>7</w:t>
          </w:r>
          <w:r w:rsidR="00F147DD" w:rsidRPr="00145C14">
            <w:rPr>
              <w:rFonts w:asciiTheme="minorHAnsi" w:hAnsiTheme="minorHAnsi" w:cstheme="minorHAnsi"/>
              <w:i/>
              <w:iCs/>
            </w:rPr>
            <w:t xml:space="preserve">. </w:t>
          </w:r>
          <w:r w:rsidR="00FD5732">
            <w:rPr>
              <w:rFonts w:asciiTheme="minorHAnsi" w:hAnsiTheme="minorHAnsi" w:cstheme="minorHAnsi"/>
              <w:i/>
              <w:iCs/>
            </w:rPr>
            <w:t>Фізичне здоров’я</w:t>
          </w:r>
        </w:p>
      </w:tc>
    </w:tr>
  </w:tbl>
  <w:p w:rsidR="00AD4A58" w:rsidRPr="00145C14" w:rsidRDefault="00AD4A58">
    <w:pPr>
      <w:pStyle w:val="af0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97A78"/>
    <w:multiLevelType w:val="multilevel"/>
    <w:tmpl w:val="3E3609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13AA1AC6"/>
    <w:multiLevelType w:val="multilevel"/>
    <w:tmpl w:val="C1B0248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25E87DAD"/>
    <w:multiLevelType w:val="multilevel"/>
    <w:tmpl w:val="536CAF1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3AF807FC"/>
    <w:multiLevelType w:val="multilevel"/>
    <w:tmpl w:val="EA041CB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46A3289B"/>
    <w:multiLevelType w:val="multilevel"/>
    <w:tmpl w:val="E96A503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4A1832DC"/>
    <w:multiLevelType w:val="multilevel"/>
    <w:tmpl w:val="B680D9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5EEC4197"/>
    <w:multiLevelType w:val="multilevel"/>
    <w:tmpl w:val="16B221F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63ED374E"/>
    <w:multiLevelType w:val="multilevel"/>
    <w:tmpl w:val="C618227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648A4317"/>
    <w:multiLevelType w:val="multilevel"/>
    <w:tmpl w:val="F1A60DB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6A440889"/>
    <w:multiLevelType w:val="multilevel"/>
    <w:tmpl w:val="5F26BBF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6FAB3CDD"/>
    <w:multiLevelType w:val="multilevel"/>
    <w:tmpl w:val="71F0848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b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">
    <w:nsid w:val="7D2A0FC7"/>
    <w:multiLevelType w:val="multilevel"/>
    <w:tmpl w:val="F23474E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8"/>
  </w:num>
  <w:num w:numId="2">
    <w:abstractNumId w:val="1"/>
  </w:num>
  <w:num w:numId="3">
    <w:abstractNumId w:val="11"/>
  </w:num>
  <w:num w:numId="4">
    <w:abstractNumId w:val="4"/>
  </w:num>
  <w:num w:numId="5">
    <w:abstractNumId w:val="6"/>
  </w:num>
  <w:num w:numId="6">
    <w:abstractNumId w:val="0"/>
  </w:num>
  <w:num w:numId="7">
    <w:abstractNumId w:val="3"/>
  </w:num>
  <w:num w:numId="8">
    <w:abstractNumId w:val="9"/>
  </w:num>
  <w:num w:numId="9">
    <w:abstractNumId w:val="5"/>
  </w:num>
  <w:num w:numId="10">
    <w:abstractNumId w:val="2"/>
  </w:num>
  <w:num w:numId="11">
    <w:abstractNumId w:val="7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A58"/>
    <w:rsid w:val="00002D88"/>
    <w:rsid w:val="000270EA"/>
    <w:rsid w:val="000C2EAE"/>
    <w:rsid w:val="000C5C33"/>
    <w:rsid w:val="00145C14"/>
    <w:rsid w:val="00273AE2"/>
    <w:rsid w:val="00334C69"/>
    <w:rsid w:val="003B5D4F"/>
    <w:rsid w:val="00450F41"/>
    <w:rsid w:val="00453D65"/>
    <w:rsid w:val="004C21CA"/>
    <w:rsid w:val="004C5D0A"/>
    <w:rsid w:val="004C6906"/>
    <w:rsid w:val="00546068"/>
    <w:rsid w:val="00760609"/>
    <w:rsid w:val="00832AF1"/>
    <w:rsid w:val="008F030F"/>
    <w:rsid w:val="009371A8"/>
    <w:rsid w:val="009E210C"/>
    <w:rsid w:val="00AC7632"/>
    <w:rsid w:val="00AD4A58"/>
    <w:rsid w:val="00AD4FD7"/>
    <w:rsid w:val="00CF193E"/>
    <w:rsid w:val="00F147DD"/>
    <w:rsid w:val="00FC0848"/>
    <w:rsid w:val="00FD5732"/>
    <w:rsid w:val="00FD65C7"/>
    <w:rsid w:val="00FF7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335"/>
    <w:pPr>
      <w:spacing w:after="160" w:line="259" w:lineRule="auto"/>
    </w:pPr>
    <w:rPr>
      <w:sz w:val="22"/>
      <w:szCs w:val="22"/>
      <w:lang w:val="uk-U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locked/>
    <w:rsid w:val="00D96D4E"/>
    <w:rPr>
      <w:rFonts w:ascii="Segoe UI" w:hAnsi="Segoe UI" w:cs="Segoe UI"/>
      <w:sz w:val="18"/>
      <w:szCs w:val="18"/>
    </w:rPr>
  </w:style>
  <w:style w:type="character" w:customStyle="1" w:styleId="a4">
    <w:name w:val="Верхний колонтитул Знак"/>
    <w:uiPriority w:val="99"/>
    <w:semiHidden/>
    <w:qFormat/>
    <w:locked/>
    <w:rPr>
      <w:rFonts w:cs="Times New Roman"/>
      <w:lang w:val="uk-UA" w:eastAsia="en-US"/>
    </w:rPr>
  </w:style>
  <w:style w:type="character" w:customStyle="1" w:styleId="a5">
    <w:name w:val="Нижний колонтитул Знак"/>
    <w:uiPriority w:val="99"/>
    <w:semiHidden/>
    <w:qFormat/>
    <w:locked/>
    <w:rPr>
      <w:rFonts w:cs="Times New Roman"/>
      <w:lang w:val="uk-UA" w:eastAsia="en-US"/>
    </w:rPr>
  </w:style>
  <w:style w:type="character" w:customStyle="1" w:styleId="a6">
    <w:name w:val="Гіперпосилання"/>
    <w:uiPriority w:val="99"/>
    <w:rsid w:val="00B04188"/>
    <w:rPr>
      <w:rFonts w:cs="Times New Roman"/>
      <w:color w:val="0000FF"/>
      <w:u w:val="single"/>
    </w:rPr>
  </w:style>
  <w:style w:type="character" w:customStyle="1" w:styleId="a7">
    <w:name w:val="Без интервала Знак"/>
    <w:basedOn w:val="a0"/>
    <w:uiPriority w:val="1"/>
    <w:qFormat/>
    <w:locked/>
    <w:rsid w:val="00B90941"/>
    <w:rPr>
      <w:rFonts w:asciiTheme="minorHAnsi" w:eastAsiaTheme="minorEastAsia" w:hAnsiTheme="minorHAnsi" w:cstheme="minorBidi"/>
      <w:sz w:val="22"/>
      <w:szCs w:val="22"/>
      <w:lang w:val="uk-UA" w:eastAsia="uk-UA"/>
    </w:rPr>
  </w:style>
  <w:style w:type="character" w:customStyle="1" w:styleId="a8">
    <w:name w:val="Відвідане гіперпосилання"/>
    <w:basedOn w:val="a0"/>
    <w:uiPriority w:val="99"/>
    <w:semiHidden/>
    <w:unhideWhenUsed/>
    <w:rsid w:val="00B70FC5"/>
    <w:rPr>
      <w:color w:val="800080" w:themeColor="followedHyperlink"/>
      <w:u w:val="single"/>
    </w:rPr>
  </w:style>
  <w:style w:type="paragraph" w:styleId="a9">
    <w:name w:val="Title"/>
    <w:basedOn w:val="a"/>
    <w:next w:val="a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a">
    <w:name w:val="Body Text"/>
    <w:basedOn w:val="a"/>
    <w:pPr>
      <w:spacing w:after="140" w:line="276" w:lineRule="auto"/>
    </w:pPr>
  </w:style>
  <w:style w:type="paragraph" w:styleId="ab">
    <w:name w:val="List"/>
    <w:basedOn w:val="aa"/>
    <w:rPr>
      <w:rFonts w:cs="Arial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d">
    <w:name w:val="Покажчик"/>
    <w:basedOn w:val="a"/>
    <w:qFormat/>
    <w:pPr>
      <w:suppressLineNumbers/>
    </w:pPr>
    <w:rPr>
      <w:rFonts w:cs="Arial"/>
    </w:rPr>
  </w:style>
  <w:style w:type="paragraph" w:styleId="ae">
    <w:name w:val="Balloon Text"/>
    <w:basedOn w:val="a"/>
    <w:uiPriority w:val="99"/>
    <w:semiHidden/>
    <w:qFormat/>
    <w:rsid w:val="00D96D4E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af">
    <w:name w:val="Верхній і нижній колонтитули"/>
    <w:basedOn w:val="a"/>
    <w:qFormat/>
  </w:style>
  <w:style w:type="paragraph" w:styleId="af0">
    <w:name w:val="header"/>
    <w:basedOn w:val="a"/>
    <w:uiPriority w:val="99"/>
    <w:rsid w:val="00B04188"/>
    <w:pPr>
      <w:tabs>
        <w:tab w:val="center" w:pos="4819"/>
        <w:tab w:val="right" w:pos="9639"/>
      </w:tabs>
    </w:pPr>
  </w:style>
  <w:style w:type="paragraph" w:styleId="af1">
    <w:name w:val="footer"/>
    <w:basedOn w:val="a"/>
    <w:uiPriority w:val="99"/>
    <w:rsid w:val="00B04188"/>
    <w:pPr>
      <w:tabs>
        <w:tab w:val="center" w:pos="4819"/>
        <w:tab w:val="right" w:pos="9639"/>
      </w:tabs>
    </w:pPr>
  </w:style>
  <w:style w:type="paragraph" w:styleId="af2">
    <w:name w:val="No Spacing"/>
    <w:uiPriority w:val="1"/>
    <w:qFormat/>
    <w:rsid w:val="00CE67D1"/>
    <w:rPr>
      <w:rFonts w:asciiTheme="minorHAnsi" w:eastAsiaTheme="minorEastAsia" w:hAnsiTheme="minorHAnsi" w:cstheme="minorBidi"/>
      <w:sz w:val="22"/>
      <w:szCs w:val="22"/>
      <w:lang w:val="uk-UA" w:eastAsia="uk-UA"/>
    </w:rPr>
  </w:style>
  <w:style w:type="paragraph" w:customStyle="1" w:styleId="Default">
    <w:name w:val="Default"/>
    <w:qFormat/>
    <w:rsid w:val="0053028B"/>
    <w:rPr>
      <w:rFonts w:ascii="Times New Roman" w:eastAsiaTheme="minorEastAsia" w:hAnsi="Times New Roman"/>
      <w:color w:val="000000"/>
      <w:sz w:val="24"/>
      <w:szCs w:val="24"/>
    </w:rPr>
  </w:style>
  <w:style w:type="paragraph" w:styleId="af3">
    <w:name w:val="Normal (Web)"/>
    <w:basedOn w:val="a"/>
    <w:uiPriority w:val="99"/>
    <w:semiHidden/>
    <w:unhideWhenUsed/>
    <w:qFormat/>
    <w:rsid w:val="000C56B9"/>
    <w:pPr>
      <w:spacing w:beforeAutospacing="1" w:afterAutospacing="1" w:line="240" w:lineRule="auto"/>
    </w:pPr>
    <w:rPr>
      <w:rFonts w:ascii="Times New Roman" w:eastAsiaTheme="minorEastAsia" w:hAnsi="Times New Roman"/>
      <w:sz w:val="24"/>
      <w:szCs w:val="24"/>
      <w:lang w:val="ru-RU" w:eastAsia="ru-RU"/>
    </w:rPr>
  </w:style>
  <w:style w:type="paragraph" w:styleId="af4">
    <w:name w:val="List Paragraph"/>
    <w:basedOn w:val="a"/>
    <w:uiPriority w:val="34"/>
    <w:qFormat/>
    <w:rsid w:val="004A5231"/>
    <w:pPr>
      <w:ind w:left="720"/>
      <w:contextualSpacing/>
    </w:pPr>
  </w:style>
  <w:style w:type="table" w:styleId="af5">
    <w:name w:val="Table Grid"/>
    <w:basedOn w:val="a1"/>
    <w:uiPriority w:val="39"/>
    <w:rsid w:val="000765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uiPriority w:val="99"/>
    <w:rsid w:val="004C21CA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335"/>
    <w:pPr>
      <w:spacing w:after="160" w:line="259" w:lineRule="auto"/>
    </w:pPr>
    <w:rPr>
      <w:sz w:val="22"/>
      <w:szCs w:val="22"/>
      <w:lang w:val="uk-U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locked/>
    <w:rsid w:val="00D96D4E"/>
    <w:rPr>
      <w:rFonts w:ascii="Segoe UI" w:hAnsi="Segoe UI" w:cs="Segoe UI"/>
      <w:sz w:val="18"/>
      <w:szCs w:val="18"/>
    </w:rPr>
  </w:style>
  <w:style w:type="character" w:customStyle="1" w:styleId="a4">
    <w:name w:val="Верхний колонтитул Знак"/>
    <w:uiPriority w:val="99"/>
    <w:semiHidden/>
    <w:qFormat/>
    <w:locked/>
    <w:rPr>
      <w:rFonts w:cs="Times New Roman"/>
      <w:lang w:val="uk-UA" w:eastAsia="en-US"/>
    </w:rPr>
  </w:style>
  <w:style w:type="character" w:customStyle="1" w:styleId="a5">
    <w:name w:val="Нижний колонтитул Знак"/>
    <w:uiPriority w:val="99"/>
    <w:semiHidden/>
    <w:qFormat/>
    <w:locked/>
    <w:rPr>
      <w:rFonts w:cs="Times New Roman"/>
      <w:lang w:val="uk-UA" w:eastAsia="en-US"/>
    </w:rPr>
  </w:style>
  <w:style w:type="character" w:customStyle="1" w:styleId="a6">
    <w:name w:val="Гіперпосилання"/>
    <w:uiPriority w:val="99"/>
    <w:rsid w:val="00B04188"/>
    <w:rPr>
      <w:rFonts w:cs="Times New Roman"/>
      <w:color w:val="0000FF"/>
      <w:u w:val="single"/>
    </w:rPr>
  </w:style>
  <w:style w:type="character" w:customStyle="1" w:styleId="a7">
    <w:name w:val="Без интервала Знак"/>
    <w:basedOn w:val="a0"/>
    <w:uiPriority w:val="1"/>
    <w:qFormat/>
    <w:locked/>
    <w:rsid w:val="00B90941"/>
    <w:rPr>
      <w:rFonts w:asciiTheme="minorHAnsi" w:eastAsiaTheme="minorEastAsia" w:hAnsiTheme="minorHAnsi" w:cstheme="minorBidi"/>
      <w:sz w:val="22"/>
      <w:szCs w:val="22"/>
      <w:lang w:val="uk-UA" w:eastAsia="uk-UA"/>
    </w:rPr>
  </w:style>
  <w:style w:type="character" w:customStyle="1" w:styleId="a8">
    <w:name w:val="Відвідане гіперпосилання"/>
    <w:basedOn w:val="a0"/>
    <w:uiPriority w:val="99"/>
    <w:semiHidden/>
    <w:unhideWhenUsed/>
    <w:rsid w:val="00B70FC5"/>
    <w:rPr>
      <w:color w:val="800080" w:themeColor="followedHyperlink"/>
      <w:u w:val="single"/>
    </w:rPr>
  </w:style>
  <w:style w:type="paragraph" w:styleId="a9">
    <w:name w:val="Title"/>
    <w:basedOn w:val="a"/>
    <w:next w:val="a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a">
    <w:name w:val="Body Text"/>
    <w:basedOn w:val="a"/>
    <w:pPr>
      <w:spacing w:after="140" w:line="276" w:lineRule="auto"/>
    </w:pPr>
  </w:style>
  <w:style w:type="paragraph" w:styleId="ab">
    <w:name w:val="List"/>
    <w:basedOn w:val="aa"/>
    <w:rPr>
      <w:rFonts w:cs="Arial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d">
    <w:name w:val="Покажчик"/>
    <w:basedOn w:val="a"/>
    <w:qFormat/>
    <w:pPr>
      <w:suppressLineNumbers/>
    </w:pPr>
    <w:rPr>
      <w:rFonts w:cs="Arial"/>
    </w:rPr>
  </w:style>
  <w:style w:type="paragraph" w:styleId="ae">
    <w:name w:val="Balloon Text"/>
    <w:basedOn w:val="a"/>
    <w:uiPriority w:val="99"/>
    <w:semiHidden/>
    <w:qFormat/>
    <w:rsid w:val="00D96D4E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af">
    <w:name w:val="Верхній і нижній колонтитули"/>
    <w:basedOn w:val="a"/>
    <w:qFormat/>
  </w:style>
  <w:style w:type="paragraph" w:styleId="af0">
    <w:name w:val="header"/>
    <w:basedOn w:val="a"/>
    <w:uiPriority w:val="99"/>
    <w:rsid w:val="00B04188"/>
    <w:pPr>
      <w:tabs>
        <w:tab w:val="center" w:pos="4819"/>
        <w:tab w:val="right" w:pos="9639"/>
      </w:tabs>
    </w:pPr>
  </w:style>
  <w:style w:type="paragraph" w:styleId="af1">
    <w:name w:val="footer"/>
    <w:basedOn w:val="a"/>
    <w:uiPriority w:val="99"/>
    <w:rsid w:val="00B04188"/>
    <w:pPr>
      <w:tabs>
        <w:tab w:val="center" w:pos="4819"/>
        <w:tab w:val="right" w:pos="9639"/>
      </w:tabs>
    </w:pPr>
  </w:style>
  <w:style w:type="paragraph" w:styleId="af2">
    <w:name w:val="No Spacing"/>
    <w:uiPriority w:val="1"/>
    <w:qFormat/>
    <w:rsid w:val="00CE67D1"/>
    <w:rPr>
      <w:rFonts w:asciiTheme="minorHAnsi" w:eastAsiaTheme="minorEastAsia" w:hAnsiTheme="minorHAnsi" w:cstheme="minorBidi"/>
      <w:sz w:val="22"/>
      <w:szCs w:val="22"/>
      <w:lang w:val="uk-UA" w:eastAsia="uk-UA"/>
    </w:rPr>
  </w:style>
  <w:style w:type="paragraph" w:customStyle="1" w:styleId="Default">
    <w:name w:val="Default"/>
    <w:qFormat/>
    <w:rsid w:val="0053028B"/>
    <w:rPr>
      <w:rFonts w:ascii="Times New Roman" w:eastAsiaTheme="minorEastAsia" w:hAnsi="Times New Roman"/>
      <w:color w:val="000000"/>
      <w:sz w:val="24"/>
      <w:szCs w:val="24"/>
    </w:rPr>
  </w:style>
  <w:style w:type="paragraph" w:styleId="af3">
    <w:name w:val="Normal (Web)"/>
    <w:basedOn w:val="a"/>
    <w:uiPriority w:val="99"/>
    <w:semiHidden/>
    <w:unhideWhenUsed/>
    <w:qFormat/>
    <w:rsid w:val="000C56B9"/>
    <w:pPr>
      <w:spacing w:beforeAutospacing="1" w:afterAutospacing="1" w:line="240" w:lineRule="auto"/>
    </w:pPr>
    <w:rPr>
      <w:rFonts w:ascii="Times New Roman" w:eastAsiaTheme="minorEastAsia" w:hAnsi="Times New Roman"/>
      <w:sz w:val="24"/>
      <w:szCs w:val="24"/>
      <w:lang w:val="ru-RU" w:eastAsia="ru-RU"/>
    </w:rPr>
  </w:style>
  <w:style w:type="paragraph" w:styleId="af4">
    <w:name w:val="List Paragraph"/>
    <w:basedOn w:val="a"/>
    <w:uiPriority w:val="34"/>
    <w:qFormat/>
    <w:rsid w:val="004A5231"/>
    <w:pPr>
      <w:ind w:left="720"/>
      <w:contextualSpacing/>
    </w:pPr>
  </w:style>
  <w:style w:type="table" w:styleId="af5">
    <w:name w:val="Table Grid"/>
    <w:basedOn w:val="a1"/>
    <w:uiPriority w:val="39"/>
    <w:rsid w:val="000765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uiPriority w:val="99"/>
    <w:rsid w:val="004C21CA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29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vitdovkola.org/?ref=Rozdil-07-lesson-24-rozdrukivka-01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B0CABE-FF6C-49CA-8468-AA10EA817D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826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Роздруківка “Читання з позначками”</vt:lpstr>
    </vt:vector>
  </TitlesOfParts>
  <Company>Видавництво Світич</Company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Роздруківка “Читання з позначками”</dc:title>
  <dc:subject>Світ невідомий</dc:subject>
  <dc:creator>Ірина Стеценко</dc:creator>
  <cp:lastModifiedBy>Алексей Евланов</cp:lastModifiedBy>
  <cp:revision>94</cp:revision>
  <cp:lastPrinted>2025-11-24T12:02:00Z</cp:lastPrinted>
  <dcterms:created xsi:type="dcterms:W3CDTF">2021-01-04T15:29:00Z</dcterms:created>
  <dcterms:modified xsi:type="dcterms:W3CDTF">2025-12-05T11:27:00Z</dcterms:modified>
  <dc:language>uk-UA</dc:language>
</cp:coreProperties>
</file>